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CAB" w:rsidRPr="004539B5" w:rsidRDefault="00C06CAB" w:rsidP="00C06CAB">
      <w:pPr>
        <w:pStyle w:val="BodyA"/>
        <w:spacing w:after="0" w:line="360" w:lineRule="auto"/>
        <w:rPr>
          <w:rFonts w:cs="Times New Roman"/>
          <w:color w:val="auto"/>
          <w:u w:color="C0504D"/>
        </w:rPr>
      </w:pPr>
      <w:r w:rsidRPr="004539B5">
        <w:rPr>
          <w:b/>
          <w:bCs/>
        </w:rPr>
        <w:t>A</w:t>
      </w:r>
      <w:r>
        <w:rPr>
          <w:b/>
          <w:bCs/>
        </w:rPr>
        <w:t xml:space="preserve">bstract   </w:t>
      </w:r>
      <w:r w:rsidRPr="004539B5">
        <w:rPr>
          <w:b/>
        </w:rPr>
        <w:t>Background</w:t>
      </w:r>
      <w:r w:rsidRPr="004539B5">
        <w:t>: Unintentional injuries (UIs) pose a major public health challenge globally. This study was aimed at determining the patterns, causes and short-term treatment outcome of UIs among children admitted at Mbarara Regional Referral Hospital (MRRH).</w:t>
      </w:r>
    </w:p>
    <w:p w:rsidR="00C06CAB" w:rsidRPr="004539B5" w:rsidRDefault="00C06CAB" w:rsidP="00C06CAB">
      <w:pPr>
        <w:spacing w:line="360" w:lineRule="auto"/>
        <w:jc w:val="both"/>
        <w:rPr>
          <w:rFonts w:ascii="Times New Roman" w:hAnsi="Times New Roman"/>
          <w:color w:val="000000"/>
          <w:sz w:val="24"/>
          <w:szCs w:val="24"/>
        </w:rPr>
      </w:pPr>
      <w:r w:rsidRPr="004539B5">
        <w:rPr>
          <w:rFonts w:ascii="Times New Roman" w:hAnsi="Times New Roman"/>
          <w:b/>
          <w:color w:val="000000"/>
          <w:sz w:val="24"/>
          <w:szCs w:val="24"/>
        </w:rPr>
        <w:t>Methods</w:t>
      </w:r>
      <w:r w:rsidRPr="004539B5">
        <w:rPr>
          <w:rFonts w:ascii="Times New Roman" w:hAnsi="Times New Roman"/>
          <w:color w:val="000000"/>
          <w:sz w:val="24"/>
          <w:szCs w:val="24"/>
        </w:rPr>
        <w:t xml:space="preserve">: a </w:t>
      </w:r>
      <w:r>
        <w:rPr>
          <w:rFonts w:ascii="Times New Roman" w:hAnsi="Times New Roman"/>
          <w:color w:val="000000"/>
          <w:sz w:val="24"/>
          <w:szCs w:val="24"/>
        </w:rPr>
        <w:t>hospital based d</w:t>
      </w:r>
      <w:r w:rsidRPr="004539B5">
        <w:rPr>
          <w:rFonts w:ascii="Times New Roman" w:hAnsi="Times New Roman"/>
          <w:color w:val="000000"/>
          <w:sz w:val="24"/>
          <w:szCs w:val="24"/>
        </w:rPr>
        <w:t xml:space="preserve">escriptive </w:t>
      </w:r>
      <w:r>
        <w:rPr>
          <w:rFonts w:ascii="Times New Roman" w:hAnsi="Times New Roman"/>
          <w:color w:val="000000"/>
          <w:sz w:val="24"/>
          <w:szCs w:val="24"/>
        </w:rPr>
        <w:t>p</w:t>
      </w:r>
      <w:r w:rsidRPr="004539B5">
        <w:rPr>
          <w:rFonts w:ascii="Times New Roman" w:hAnsi="Times New Roman"/>
          <w:color w:val="000000"/>
          <w:sz w:val="24"/>
          <w:szCs w:val="24"/>
        </w:rPr>
        <w:t xml:space="preserve">rospective </w:t>
      </w:r>
      <w:r>
        <w:rPr>
          <w:rFonts w:ascii="Times New Roman" w:hAnsi="Times New Roman"/>
          <w:color w:val="000000"/>
          <w:sz w:val="24"/>
          <w:szCs w:val="24"/>
        </w:rPr>
        <w:t>c</w:t>
      </w:r>
      <w:r w:rsidRPr="004539B5">
        <w:rPr>
          <w:rFonts w:ascii="Times New Roman" w:hAnsi="Times New Roman"/>
          <w:color w:val="000000"/>
          <w:sz w:val="24"/>
          <w:szCs w:val="24"/>
        </w:rPr>
        <w:t xml:space="preserve">ohort </w:t>
      </w:r>
      <w:r>
        <w:rPr>
          <w:rFonts w:ascii="Times New Roman" w:hAnsi="Times New Roman"/>
          <w:color w:val="000000"/>
          <w:sz w:val="24"/>
          <w:szCs w:val="24"/>
        </w:rPr>
        <w:t>s</w:t>
      </w:r>
      <w:r w:rsidRPr="004539B5">
        <w:rPr>
          <w:rFonts w:ascii="Times New Roman" w:hAnsi="Times New Roman"/>
          <w:color w:val="000000"/>
          <w:sz w:val="24"/>
          <w:szCs w:val="24"/>
        </w:rPr>
        <w:t xml:space="preserve">tudy </w:t>
      </w:r>
      <w:r>
        <w:rPr>
          <w:rFonts w:ascii="Times New Roman" w:hAnsi="Times New Roman"/>
          <w:color w:val="000000"/>
          <w:sz w:val="24"/>
          <w:szCs w:val="24"/>
        </w:rPr>
        <w:t xml:space="preserve">was </w:t>
      </w:r>
      <w:r w:rsidRPr="004539B5">
        <w:rPr>
          <w:rFonts w:ascii="Times New Roman" w:hAnsi="Times New Roman"/>
          <w:color w:val="000000"/>
          <w:sz w:val="24"/>
          <w:szCs w:val="24"/>
        </w:rPr>
        <w:t>conducted</w:t>
      </w:r>
      <w:r>
        <w:rPr>
          <w:rFonts w:ascii="Times New Roman" w:hAnsi="Times New Roman"/>
          <w:color w:val="000000"/>
          <w:sz w:val="24"/>
          <w:szCs w:val="24"/>
        </w:rPr>
        <w:t xml:space="preserve"> </w:t>
      </w:r>
      <w:r w:rsidRPr="00D92133">
        <w:rPr>
          <w:rFonts w:ascii="Times New Roman" w:hAnsi="Times New Roman"/>
          <w:color w:val="000000" w:themeColor="text1"/>
          <w:sz w:val="24"/>
          <w:szCs w:val="24"/>
        </w:rPr>
        <w:t>among 185 patients from</w:t>
      </w:r>
      <w:r>
        <w:rPr>
          <w:rFonts w:ascii="Times New Roman" w:hAnsi="Times New Roman"/>
          <w:color w:val="000000" w:themeColor="text1"/>
          <w:sz w:val="24"/>
          <w:szCs w:val="24"/>
        </w:rPr>
        <w:t xml:space="preserve"> </w:t>
      </w:r>
      <w:r w:rsidRPr="006A3004">
        <w:rPr>
          <w:rFonts w:ascii="Times New Roman" w:hAnsi="Times New Roman"/>
          <w:color w:val="000000"/>
          <w:sz w:val="24"/>
          <w:szCs w:val="24"/>
        </w:rPr>
        <w:t>1</w:t>
      </w:r>
      <w:r w:rsidRPr="006A3004">
        <w:rPr>
          <w:rFonts w:ascii="Times New Roman" w:hAnsi="Times New Roman"/>
          <w:color w:val="000000"/>
          <w:sz w:val="24"/>
          <w:szCs w:val="24"/>
          <w:vertAlign w:val="superscript"/>
        </w:rPr>
        <w:t xml:space="preserve">st </w:t>
      </w:r>
      <w:r w:rsidRPr="006A3004">
        <w:rPr>
          <w:rFonts w:ascii="Times New Roman" w:hAnsi="Times New Roman"/>
          <w:color w:val="000000"/>
          <w:sz w:val="24"/>
          <w:szCs w:val="24"/>
        </w:rPr>
        <w:t>January</w:t>
      </w:r>
      <w:r>
        <w:rPr>
          <w:rFonts w:ascii="Times New Roman" w:hAnsi="Times New Roman"/>
          <w:color w:val="000000"/>
          <w:sz w:val="24"/>
          <w:szCs w:val="24"/>
        </w:rPr>
        <w:t xml:space="preserve"> 2021/</w:t>
      </w:r>
      <w:r w:rsidRPr="006A3004">
        <w:rPr>
          <w:rFonts w:ascii="Times New Roman" w:hAnsi="Times New Roman"/>
          <w:color w:val="000000"/>
          <w:sz w:val="24"/>
          <w:szCs w:val="24"/>
        </w:rPr>
        <w:t xml:space="preserve"> to 3</w:t>
      </w:r>
      <w:r>
        <w:rPr>
          <w:rFonts w:ascii="Times New Roman" w:hAnsi="Times New Roman"/>
          <w:color w:val="000000"/>
          <w:sz w:val="24"/>
          <w:szCs w:val="24"/>
        </w:rPr>
        <w:t>1</w:t>
      </w:r>
      <w:r>
        <w:rPr>
          <w:rFonts w:ascii="Times New Roman" w:hAnsi="Times New Roman"/>
          <w:color w:val="000000"/>
          <w:sz w:val="24"/>
          <w:szCs w:val="24"/>
          <w:vertAlign w:val="superscript"/>
        </w:rPr>
        <w:t>st</w:t>
      </w:r>
      <w:r w:rsidRPr="006A3004">
        <w:rPr>
          <w:rFonts w:ascii="Times New Roman" w:hAnsi="Times New Roman"/>
          <w:color w:val="000000"/>
          <w:sz w:val="24"/>
          <w:szCs w:val="24"/>
        </w:rPr>
        <w:t xml:space="preserve"> May 2021</w:t>
      </w:r>
      <w:r>
        <w:rPr>
          <w:rFonts w:ascii="Times New Roman" w:hAnsi="Times New Roman"/>
          <w:color w:val="000000"/>
          <w:sz w:val="24"/>
          <w:szCs w:val="24"/>
        </w:rPr>
        <w:t xml:space="preserve"> </w:t>
      </w:r>
      <w:r w:rsidRPr="004539B5">
        <w:rPr>
          <w:rFonts w:ascii="Times New Roman" w:hAnsi="Times New Roman"/>
          <w:color w:val="000000"/>
          <w:sz w:val="24"/>
          <w:szCs w:val="24"/>
        </w:rPr>
        <w:t>at The Surgery and Paediatrics Departments.</w:t>
      </w:r>
      <w:r w:rsidRPr="00D02422">
        <w:rPr>
          <w:rFonts w:ascii="Times New Roman" w:hAnsi="Times New Roman"/>
          <w:color w:val="000000"/>
          <w:sz w:val="24"/>
          <w:szCs w:val="24"/>
        </w:rPr>
        <w:t xml:space="preserve"> </w:t>
      </w:r>
      <w:r w:rsidRPr="009A32D9">
        <w:rPr>
          <w:rFonts w:ascii="Times New Roman" w:hAnsi="Times New Roman"/>
          <w:sz w:val="24"/>
          <w:szCs w:val="24"/>
        </w:rPr>
        <w:t xml:space="preserve">All patients admitted to MRRH with a diagnosis of unintentional injury comprised the study population. Interviewer-administered questionnaires were used to collect the data, and thereafter, patients were followed up for 30 days. These questionnaires were used to record the </w:t>
      </w:r>
      <w:r w:rsidRPr="001F53F7">
        <w:rPr>
          <w:rFonts w:ascii="Times New Roman" w:hAnsi="Times New Roman"/>
          <w:sz w:val="24"/>
          <w:szCs w:val="24"/>
        </w:rPr>
        <w:t>patterns, causes, and 30-day short-term treatment outcomes,</w:t>
      </w:r>
      <w:r w:rsidRPr="001F53F7">
        <w:rPr>
          <w:rFonts w:ascii="Times New Roman" w:hAnsi="Times New Roman"/>
          <w:color w:val="000000" w:themeColor="text1"/>
          <w:sz w:val="24"/>
          <w:szCs w:val="24"/>
        </w:rPr>
        <w:t xml:space="preserve"> Data was double entered </w:t>
      </w:r>
      <w:r w:rsidRPr="001F53F7">
        <w:rPr>
          <w:rFonts w:ascii="Times New Roman" w:hAnsi="Times New Roman"/>
          <w:color w:val="000000"/>
          <w:sz w:val="24"/>
          <w:szCs w:val="24"/>
        </w:rPr>
        <w:t xml:space="preserve">using </w:t>
      </w:r>
      <w:proofErr w:type="spellStart"/>
      <w:r w:rsidRPr="001F53F7">
        <w:rPr>
          <w:rFonts w:ascii="Times New Roman" w:hAnsi="Times New Roman"/>
          <w:color w:val="000000"/>
          <w:sz w:val="24"/>
          <w:szCs w:val="24"/>
        </w:rPr>
        <w:t>Epidata</w:t>
      </w:r>
      <w:proofErr w:type="spellEnd"/>
      <w:r w:rsidRPr="001F53F7">
        <w:rPr>
          <w:rFonts w:ascii="Times New Roman" w:hAnsi="Times New Roman"/>
          <w:color w:val="000000"/>
          <w:sz w:val="24"/>
          <w:szCs w:val="24"/>
        </w:rPr>
        <w:t xml:space="preserve"> 4.2.</w:t>
      </w:r>
      <w:r>
        <w:rPr>
          <w:rFonts w:ascii="Times New Roman" w:hAnsi="Times New Roman"/>
          <w:color w:val="000000"/>
          <w:sz w:val="24"/>
          <w:szCs w:val="24"/>
        </w:rPr>
        <w:t xml:space="preserve"> </w:t>
      </w:r>
      <w:r w:rsidRPr="001F53F7">
        <w:rPr>
          <w:rFonts w:ascii="Times New Roman" w:hAnsi="Times New Roman"/>
          <w:color w:val="000000" w:themeColor="text1"/>
          <w:sz w:val="24"/>
          <w:szCs w:val="24"/>
        </w:rPr>
        <w:t>and exported to Stata 15</w:t>
      </w:r>
      <w:r>
        <w:rPr>
          <w:rFonts w:ascii="Times New Roman" w:hAnsi="Times New Roman"/>
          <w:color w:val="000000" w:themeColor="text1"/>
          <w:sz w:val="24"/>
          <w:szCs w:val="24"/>
        </w:rPr>
        <w:t>.1</w:t>
      </w:r>
      <w:r w:rsidRPr="001F53F7">
        <w:rPr>
          <w:rFonts w:ascii="Times New Roman" w:hAnsi="Times New Roman"/>
          <w:color w:val="000000" w:themeColor="text1"/>
          <w:sz w:val="24"/>
          <w:szCs w:val="24"/>
        </w:rPr>
        <w:t xml:space="preserve"> for data cleaning and analysis</w:t>
      </w:r>
      <w:r>
        <w:rPr>
          <w:rFonts w:ascii="Times New Roman" w:hAnsi="Times New Roman"/>
          <w:color w:val="000000" w:themeColor="text1"/>
          <w:sz w:val="24"/>
          <w:szCs w:val="24"/>
        </w:rPr>
        <w:t>,</w:t>
      </w:r>
      <w:r w:rsidRPr="001F53F7">
        <w:rPr>
          <w:rFonts w:ascii="Times New Roman" w:hAnsi="Times New Roman"/>
          <w:sz w:val="24"/>
          <w:szCs w:val="24"/>
        </w:rPr>
        <w:t xml:space="preserve"> </w:t>
      </w:r>
      <w:r w:rsidRPr="004539B5">
        <w:rPr>
          <w:rFonts w:ascii="Times New Roman" w:hAnsi="Times New Roman"/>
          <w:color w:val="000000"/>
          <w:sz w:val="24"/>
          <w:szCs w:val="24"/>
        </w:rPr>
        <w:t>Frequencies and percentages were provided for categorical data and mean with standard deviation (SD) or median (IQR), for continuous data.</w:t>
      </w:r>
    </w:p>
    <w:p w:rsidR="00C06CAB" w:rsidRPr="004539B5" w:rsidRDefault="00C06CAB" w:rsidP="00C06CAB">
      <w:pPr>
        <w:spacing w:line="360" w:lineRule="auto"/>
        <w:jc w:val="both"/>
        <w:rPr>
          <w:rFonts w:ascii="Times New Roman" w:hAnsi="Times New Roman"/>
          <w:color w:val="000000"/>
          <w:sz w:val="24"/>
          <w:szCs w:val="24"/>
        </w:rPr>
      </w:pPr>
      <w:r w:rsidRPr="004539B5">
        <w:rPr>
          <w:rFonts w:ascii="Times New Roman" w:hAnsi="Times New Roman"/>
          <w:b/>
          <w:color w:val="000000"/>
          <w:sz w:val="24"/>
          <w:szCs w:val="24"/>
        </w:rPr>
        <w:t>Results</w:t>
      </w:r>
      <w:r w:rsidRPr="004539B5">
        <w:rPr>
          <w:rFonts w:ascii="Times New Roman" w:hAnsi="Times New Roman"/>
          <w:color w:val="000000"/>
          <w:sz w:val="24"/>
          <w:szCs w:val="24"/>
        </w:rPr>
        <w:t>:  Of the 185 UIs included in the study, Road Traffic Accident (RTA) and falls were the most common causes accounting for 54.6% and 27% respectively. Most of the Pattern of UI’s were</w:t>
      </w:r>
      <w:bookmarkStart w:id="0" w:name="_Hlk131951011"/>
      <w:r w:rsidRPr="004539B5">
        <w:rPr>
          <w:rFonts w:ascii="Times New Roman" w:hAnsi="Times New Roman"/>
          <w:color w:val="000000"/>
          <w:sz w:val="24"/>
          <w:szCs w:val="24"/>
        </w:rPr>
        <w:t xml:space="preserve"> </w:t>
      </w:r>
      <w:bookmarkEnd w:id="0"/>
      <w:r w:rsidRPr="004539B5">
        <w:rPr>
          <w:rFonts w:ascii="Times New Roman" w:hAnsi="Times New Roman"/>
          <w:color w:val="000000"/>
          <w:sz w:val="24"/>
          <w:szCs w:val="24"/>
        </w:rPr>
        <w:t xml:space="preserve">head/neck/face injuries (31.0 %) followed by fractures (30.3%), The majority of UIs occurred among males compared to females (67% vs 33%) and the mean age was 9.3 years (SD = 5.19). Moderate to severe UIs accounted for 29% (ISS scale) and 22.9% (GCS). The patterns of UIs significantly differed by age across cause, occurrence on the face and severity by GCS score. Overall, mortality rate was 9.2%. </w:t>
      </w:r>
      <w:r w:rsidRPr="004539B5">
        <w:rPr>
          <w:rFonts w:ascii="Times New Roman" w:hAnsi="Times New Roman"/>
          <w:color w:val="000000"/>
          <w:sz w:val="24"/>
          <w:szCs w:val="24"/>
          <w:lang w:val="en-GB"/>
        </w:rPr>
        <w:t xml:space="preserve">The mortality in our study was almost doubled in children aged &lt;5 years </w:t>
      </w:r>
      <w:r w:rsidRPr="004539B5">
        <w:rPr>
          <w:rFonts w:ascii="Times New Roman" w:hAnsi="Times New Roman"/>
          <w:color w:val="000000"/>
          <w:sz w:val="24"/>
          <w:szCs w:val="24"/>
        </w:rPr>
        <w:t>(</w:t>
      </w:r>
      <w:r w:rsidRPr="004539B5">
        <w:rPr>
          <w:rFonts w:ascii="Times New Roman" w:hAnsi="Times New Roman"/>
          <w:color w:val="000000"/>
          <w:sz w:val="24"/>
          <w:szCs w:val="24"/>
          <w:lang w:val="en-GB"/>
        </w:rPr>
        <w:t>14.6%)</w:t>
      </w:r>
      <w:r w:rsidRPr="004539B5">
        <w:rPr>
          <w:rFonts w:ascii="Times New Roman" w:hAnsi="Times New Roman"/>
          <w:color w:val="000000"/>
          <w:sz w:val="24"/>
          <w:szCs w:val="24"/>
        </w:rPr>
        <w:t xml:space="preserve">. </w:t>
      </w:r>
      <w:r w:rsidRPr="004539B5">
        <w:rPr>
          <w:rFonts w:ascii="Times New Roman" w:hAnsi="Times New Roman"/>
          <w:color w:val="000000"/>
          <w:sz w:val="24"/>
          <w:szCs w:val="24"/>
          <w:lang w:val="en-GB"/>
        </w:rPr>
        <w:t xml:space="preserve">In relation to cause, </w:t>
      </w:r>
      <w:r w:rsidRPr="004539B5">
        <w:rPr>
          <w:rFonts w:ascii="Times New Roman" w:hAnsi="Times New Roman"/>
          <w:color w:val="000000"/>
          <w:sz w:val="24"/>
          <w:szCs w:val="24"/>
        </w:rPr>
        <w:t xml:space="preserve">poisoning had the highest mortality (21.4%), followed by burns (15.4%) and RTA (9.9%). There was no death seen among children who had animal bites. </w:t>
      </w:r>
    </w:p>
    <w:p w:rsidR="00C06CAB" w:rsidRPr="004539B5" w:rsidRDefault="00C06CAB" w:rsidP="00C06CAB">
      <w:pPr>
        <w:shd w:val="clear" w:color="auto" w:fill="FFFFFF"/>
        <w:spacing w:after="0" w:line="360" w:lineRule="auto"/>
        <w:jc w:val="both"/>
        <w:rPr>
          <w:rFonts w:ascii="Times New Roman" w:hAnsi="Times New Roman"/>
          <w:color w:val="000000"/>
          <w:sz w:val="24"/>
          <w:szCs w:val="24"/>
        </w:rPr>
      </w:pPr>
      <w:r w:rsidRPr="004539B5">
        <w:rPr>
          <w:rFonts w:ascii="Times New Roman" w:hAnsi="Times New Roman"/>
          <w:b/>
          <w:color w:val="000000"/>
          <w:sz w:val="24"/>
          <w:szCs w:val="24"/>
        </w:rPr>
        <w:t>Conclusion</w:t>
      </w:r>
      <w:r w:rsidRPr="004539B5">
        <w:rPr>
          <w:rFonts w:ascii="Times New Roman" w:hAnsi="Times New Roman"/>
          <w:color w:val="000000"/>
          <w:sz w:val="24"/>
          <w:szCs w:val="24"/>
        </w:rPr>
        <w:t xml:space="preserve">: </w:t>
      </w:r>
    </w:p>
    <w:p w:rsidR="00C06CAB" w:rsidRDefault="00C06CAB" w:rsidP="00C06CAB">
      <w:pPr>
        <w:spacing w:line="360" w:lineRule="auto"/>
        <w:rPr>
          <w:rFonts w:ascii="Times New Roman" w:eastAsiaTheme="minorHAnsi" w:hAnsi="Times New Roman"/>
          <w:kern w:val="2"/>
          <w:sz w:val="24"/>
          <w:szCs w:val="24"/>
          <w14:ligatures w14:val="standardContextual"/>
        </w:rPr>
      </w:pPr>
      <w:r w:rsidRPr="004539B5">
        <w:rPr>
          <w:rFonts w:ascii="Times New Roman" w:hAnsi="Times New Roman"/>
          <w:sz w:val="24"/>
          <w:szCs w:val="24"/>
        </w:rPr>
        <w:t>Pediatric unintentional injuries constitute a risk to children in Mbarara and its surroundings; the UI-related mortality rate at MRRH in this study is 9.2% and is generally comparable with what was reported in the other studies, with the highest causes of deaths being poisonings and burns, where RTAs and falls were the most common causes of unintentional injuries,</w:t>
      </w:r>
      <w:r w:rsidRPr="004539B5">
        <w:rPr>
          <w:rFonts w:ascii="Times New Roman" w:eastAsiaTheme="minorHAnsi" w:hAnsi="Times New Roman"/>
          <w:kern w:val="2"/>
          <w:sz w:val="24"/>
          <w:szCs w:val="24"/>
          <w14:ligatures w14:val="standardContextual"/>
        </w:rPr>
        <w:t xml:space="preserve"> there is a need for targeted prevention strategies for these types of injuries.</w:t>
      </w:r>
    </w:p>
    <w:p w:rsidR="00291604" w:rsidRPr="00C06CAB" w:rsidRDefault="00291604" w:rsidP="00C06CAB">
      <w:pPr>
        <w:spacing w:line="360" w:lineRule="auto"/>
        <w:jc w:val="center"/>
        <w:rPr>
          <w:rFonts w:ascii="Times New Roman" w:hAnsi="Times New Roman"/>
          <w:sz w:val="24"/>
          <w:szCs w:val="24"/>
        </w:rPr>
      </w:pPr>
    </w:p>
    <w:sectPr w:rsidR="00291604" w:rsidRPr="00C06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AB"/>
    <w:rsid w:val="00291604"/>
    <w:rsid w:val="00C06CAB"/>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B0753-4DD8-4B2A-BC1A-2FE87947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AB"/>
    <w:pPr>
      <w:spacing w:after="200" w:line="276" w:lineRule="auto"/>
    </w:pPr>
    <w:rPr>
      <w:rFonts w:ascii="Calibri" w:eastAsia="Times New Roman"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link w:val="BodyAChar"/>
    <w:rsid w:val="00C06CAB"/>
    <w:pPr>
      <w:pBdr>
        <w:top w:val="nil"/>
        <w:left w:val="nil"/>
        <w:bottom w:val="nil"/>
        <w:right w:val="nil"/>
        <w:between w:val="nil"/>
        <w:bar w:val="nil"/>
      </w:pBdr>
      <w:spacing w:after="200" w:line="276" w:lineRule="auto"/>
      <w:jc w:val="both"/>
    </w:pPr>
    <w:rPr>
      <w:rFonts w:ascii="Times New Roman" w:eastAsia="Arial Unicode MS" w:hAnsi="Times New Roman" w:cs="Arial Unicode MS"/>
      <w:color w:val="000000"/>
      <w:kern w:val="0"/>
      <w:sz w:val="24"/>
      <w:szCs w:val="24"/>
      <w:u w:color="000000"/>
      <w:bdr w:val="nil"/>
      <w:lang w:val="en-US"/>
      <w14:textOutline w14:w="12700" w14:cap="flat" w14:cmpd="sng" w14:algn="ctr">
        <w14:noFill/>
        <w14:prstDash w14:val="solid"/>
        <w14:miter w14:lim="400000"/>
      </w14:textOutline>
      <w14:ligatures w14:val="none"/>
    </w:rPr>
  </w:style>
  <w:style w:type="character" w:customStyle="1" w:styleId="BodyAChar">
    <w:name w:val="Body A Char"/>
    <w:basedOn w:val="DefaultParagraphFont"/>
    <w:link w:val="BodyA"/>
    <w:rsid w:val="00C06CAB"/>
    <w:rPr>
      <w:rFonts w:ascii="Times New Roman" w:eastAsia="Arial Unicode MS" w:hAnsi="Times New Roman" w:cs="Arial Unicode MS"/>
      <w:color w:val="000000"/>
      <w:kern w:val="0"/>
      <w:sz w:val="24"/>
      <w:szCs w:val="24"/>
      <w:u w:color="000000"/>
      <w:bdr w:val="nil"/>
      <w:lang w:val="en-US"/>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2023-04-14T06:24:00Z</dcterms:created>
  <dcterms:modified xsi:type="dcterms:W3CDTF">2023-04-14T06:27:00Z</dcterms:modified>
</cp:coreProperties>
</file>